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80"/>
        <w:gridCol w:w="7036"/>
      </w:tblGrid>
      <w:tr w:rsidR="00FA595E" w:rsidRPr="004111A1" w14:paraId="1B09936A" w14:textId="77777777" w:rsidTr="2070E3EC">
        <w:tc>
          <w:tcPr>
            <w:tcW w:w="1980" w:type="dxa"/>
          </w:tcPr>
          <w:p w14:paraId="1FFF0C98" w14:textId="77777777" w:rsidR="00FA595E" w:rsidRPr="004111A1" w:rsidRDefault="00FA595E" w:rsidP="00AC764C">
            <w:pPr>
              <w:rPr>
                <w:rFonts w:ascii="Arial" w:hAnsi="Arial" w:cs="Arial"/>
                <w:sz w:val="24"/>
                <w:szCs w:val="24"/>
              </w:rPr>
            </w:pPr>
            <w:r w:rsidRPr="004111A1">
              <w:rPr>
                <w:rFonts w:ascii="Arial" w:hAnsi="Arial" w:cs="Arial"/>
                <w:sz w:val="24"/>
                <w:szCs w:val="24"/>
              </w:rPr>
              <w:t xml:space="preserve">Fellowship title: </w:t>
            </w:r>
          </w:p>
        </w:tc>
        <w:tc>
          <w:tcPr>
            <w:tcW w:w="7036" w:type="dxa"/>
          </w:tcPr>
          <w:p w14:paraId="1692DBDE" w14:textId="2BDD3E65" w:rsidR="00FA595E" w:rsidRPr="00C073F8" w:rsidRDefault="003523E9" w:rsidP="00056ECC">
            <w:pPr>
              <w:rPr>
                <w:rFonts w:ascii="Arial" w:hAnsi="Arial" w:cs="Arial"/>
                <w:b/>
                <w:bCs/>
                <w:iCs/>
                <w:sz w:val="24"/>
                <w:szCs w:val="24"/>
              </w:rPr>
            </w:pPr>
            <w:r>
              <w:rPr>
                <w:rFonts w:ascii="Arial" w:hAnsi="Arial" w:cs="Arial"/>
                <w:b/>
                <w:bCs/>
                <w:iCs/>
                <w:sz w:val="24"/>
                <w:szCs w:val="24"/>
              </w:rPr>
              <w:t xml:space="preserve">Sustainability Fellow </w:t>
            </w:r>
            <w:r w:rsidR="002111F7">
              <w:rPr>
                <w:rFonts w:ascii="Arial" w:hAnsi="Arial" w:cs="Arial"/>
                <w:b/>
                <w:bCs/>
                <w:iCs/>
                <w:sz w:val="24"/>
                <w:szCs w:val="24"/>
              </w:rPr>
              <w:t xml:space="preserve"> </w:t>
            </w:r>
          </w:p>
        </w:tc>
      </w:tr>
      <w:tr w:rsidR="00FA595E" w:rsidRPr="004111A1" w14:paraId="4A70BFCC" w14:textId="77777777" w:rsidTr="2070E3EC">
        <w:tc>
          <w:tcPr>
            <w:tcW w:w="1980" w:type="dxa"/>
          </w:tcPr>
          <w:p w14:paraId="59691316" w14:textId="77777777" w:rsidR="00FA595E" w:rsidRPr="004111A1" w:rsidRDefault="00FA595E" w:rsidP="00AC764C">
            <w:pPr>
              <w:rPr>
                <w:rFonts w:ascii="Arial" w:hAnsi="Arial" w:cs="Arial"/>
                <w:sz w:val="24"/>
                <w:szCs w:val="24"/>
              </w:rPr>
            </w:pPr>
            <w:r>
              <w:rPr>
                <w:rFonts w:ascii="Arial" w:hAnsi="Arial" w:cs="Arial"/>
                <w:sz w:val="24"/>
                <w:szCs w:val="24"/>
              </w:rPr>
              <w:t xml:space="preserve">What does the role involve? </w:t>
            </w:r>
          </w:p>
          <w:p w14:paraId="2F0E1B12" w14:textId="77777777" w:rsidR="00FA595E" w:rsidRPr="004111A1" w:rsidRDefault="00FA595E" w:rsidP="00AC764C">
            <w:pPr>
              <w:rPr>
                <w:rFonts w:ascii="Arial" w:hAnsi="Arial" w:cs="Arial"/>
                <w:sz w:val="24"/>
                <w:szCs w:val="24"/>
              </w:rPr>
            </w:pPr>
          </w:p>
          <w:p w14:paraId="4B31407A" w14:textId="77777777" w:rsidR="00FA595E" w:rsidRPr="004111A1" w:rsidRDefault="00FA595E" w:rsidP="00AC764C">
            <w:pPr>
              <w:rPr>
                <w:rFonts w:ascii="Arial" w:hAnsi="Arial" w:cs="Arial"/>
                <w:sz w:val="24"/>
                <w:szCs w:val="24"/>
              </w:rPr>
            </w:pPr>
          </w:p>
        </w:tc>
        <w:tc>
          <w:tcPr>
            <w:tcW w:w="7036" w:type="dxa"/>
          </w:tcPr>
          <w:p w14:paraId="3B837857" w14:textId="3117A4E9" w:rsidR="00FA595E" w:rsidRPr="000A217B" w:rsidRDefault="00FA595E" w:rsidP="00056ECC">
            <w:pPr>
              <w:rPr>
                <w:rFonts w:ascii="Arial" w:hAnsi="Arial" w:cs="Arial"/>
                <w:b/>
              </w:rPr>
            </w:pPr>
            <w:r w:rsidRPr="000A217B">
              <w:rPr>
                <w:rFonts w:ascii="Arial" w:hAnsi="Arial" w:cs="Arial"/>
                <w:b/>
              </w:rPr>
              <w:t xml:space="preserve">Role summary: </w:t>
            </w:r>
            <w:r w:rsidR="00992E5E" w:rsidRPr="000A217B">
              <w:rPr>
                <w:rFonts w:ascii="Arial" w:hAnsi="Arial" w:cs="Arial"/>
                <w:b/>
              </w:rPr>
              <w:br/>
            </w:r>
          </w:p>
          <w:p w14:paraId="58973006" w14:textId="70A31BB6" w:rsidR="00C273F1" w:rsidRPr="000A217B" w:rsidRDefault="00C073F8" w:rsidP="00C273F1">
            <w:pPr>
              <w:jc w:val="both"/>
              <w:rPr>
                <w:rFonts w:ascii="Arial" w:hAnsi="Arial" w:cs="Arial"/>
                <w:iCs/>
              </w:rPr>
            </w:pPr>
            <w:r w:rsidRPr="000A217B">
              <w:rPr>
                <w:rFonts w:ascii="Arial" w:hAnsi="Arial" w:cs="Arial"/>
                <w:iCs/>
              </w:rPr>
              <w:t xml:space="preserve">We are looking for </w:t>
            </w:r>
            <w:r w:rsidR="007938EE">
              <w:rPr>
                <w:rFonts w:ascii="Arial" w:hAnsi="Arial" w:cs="Arial"/>
                <w:iCs/>
              </w:rPr>
              <w:t>an</w:t>
            </w:r>
            <w:r w:rsidRPr="000A217B">
              <w:rPr>
                <w:rFonts w:ascii="Arial" w:hAnsi="Arial" w:cs="Arial"/>
                <w:iCs/>
              </w:rPr>
              <w:t xml:space="preserve"> e</w:t>
            </w:r>
            <w:r w:rsidR="00E80311" w:rsidRPr="000A217B">
              <w:rPr>
                <w:rFonts w:ascii="Arial" w:hAnsi="Arial" w:cs="Arial"/>
                <w:iCs/>
              </w:rPr>
              <w:t xml:space="preserve">nthusiastic and committed student </w:t>
            </w:r>
            <w:r w:rsidRPr="000A217B">
              <w:rPr>
                <w:rFonts w:ascii="Arial" w:hAnsi="Arial" w:cs="Arial"/>
                <w:iCs/>
              </w:rPr>
              <w:t>to take on the role of the</w:t>
            </w:r>
            <w:r w:rsidR="00C273F1" w:rsidRPr="000A217B">
              <w:rPr>
                <w:rFonts w:ascii="Arial" w:hAnsi="Arial" w:cs="Arial"/>
                <w:iCs/>
              </w:rPr>
              <w:t xml:space="preserve"> </w:t>
            </w:r>
            <w:r w:rsidR="00465DDC">
              <w:rPr>
                <w:rFonts w:ascii="Arial" w:hAnsi="Arial" w:cs="Arial"/>
                <w:iCs/>
              </w:rPr>
              <w:t>Sustainability Fellow</w:t>
            </w:r>
            <w:r w:rsidR="009841B8">
              <w:rPr>
                <w:rFonts w:ascii="Arial" w:hAnsi="Arial" w:cs="Arial"/>
                <w:iCs/>
              </w:rPr>
              <w:t>, who</w:t>
            </w:r>
            <w:r w:rsidR="00C273F1" w:rsidRPr="000A217B">
              <w:rPr>
                <w:rFonts w:ascii="Arial" w:hAnsi="Arial" w:cs="Arial"/>
                <w:iCs/>
              </w:rPr>
              <w:t xml:space="preserve"> will be responsible for</w:t>
            </w:r>
            <w:r w:rsidR="00465DDC">
              <w:rPr>
                <w:rFonts w:ascii="Arial" w:hAnsi="Arial" w:cs="Arial"/>
                <w:iCs/>
              </w:rPr>
              <w:t xml:space="preserve"> liaising with student teachers to develop their own awareness of climate change and wider sustainability issues</w:t>
            </w:r>
            <w:r w:rsidR="00C273F1" w:rsidRPr="000A217B">
              <w:rPr>
                <w:rFonts w:ascii="Arial" w:hAnsi="Arial" w:cs="Arial"/>
                <w:iCs/>
              </w:rPr>
              <w:t xml:space="preserve">. </w:t>
            </w:r>
          </w:p>
          <w:p w14:paraId="75B40CDE" w14:textId="77777777" w:rsidR="00C273F1" w:rsidRPr="000A217B" w:rsidRDefault="00C273F1" w:rsidP="00C273F1">
            <w:pPr>
              <w:jc w:val="both"/>
              <w:rPr>
                <w:rFonts w:ascii="Arial" w:hAnsi="Arial" w:cs="Arial"/>
                <w:iCs/>
              </w:rPr>
            </w:pPr>
          </w:p>
          <w:p w14:paraId="3846BD27" w14:textId="68818B3A" w:rsidR="00465DDC" w:rsidRPr="000A217B" w:rsidRDefault="00465DDC" w:rsidP="00465DDC">
            <w:pPr>
              <w:jc w:val="both"/>
              <w:rPr>
                <w:rFonts w:ascii="Arial" w:hAnsi="Arial" w:cs="Arial"/>
                <w:iCs/>
              </w:rPr>
            </w:pPr>
            <w:r w:rsidRPr="000A217B">
              <w:rPr>
                <w:rFonts w:ascii="Arial" w:hAnsi="Arial" w:cs="Arial"/>
                <w:iCs/>
              </w:rPr>
              <w:t>This is an exciting and varied role in</w:t>
            </w:r>
            <w:r>
              <w:rPr>
                <w:rFonts w:ascii="Arial" w:hAnsi="Arial" w:cs="Arial"/>
                <w:iCs/>
              </w:rPr>
              <w:t xml:space="preserve"> the Education curriculum area </w:t>
            </w:r>
            <w:r w:rsidR="009658CB">
              <w:rPr>
                <w:rFonts w:ascii="Arial" w:hAnsi="Arial" w:cs="Arial"/>
                <w:iCs/>
              </w:rPr>
              <w:t>that</w:t>
            </w:r>
            <w:r>
              <w:rPr>
                <w:rFonts w:ascii="Arial" w:hAnsi="Arial" w:cs="Arial"/>
                <w:iCs/>
              </w:rPr>
              <w:t xml:space="preserve"> requires </w:t>
            </w:r>
            <w:r w:rsidR="009658CB">
              <w:rPr>
                <w:rFonts w:ascii="Arial" w:hAnsi="Arial" w:cs="Arial"/>
                <w:iCs/>
              </w:rPr>
              <w:t xml:space="preserve">commitment </w:t>
            </w:r>
            <w:r>
              <w:rPr>
                <w:rFonts w:ascii="Arial" w:hAnsi="Arial" w:cs="Arial"/>
                <w:iCs/>
              </w:rPr>
              <w:t xml:space="preserve">between September 2021 to June 2022 and </w:t>
            </w:r>
            <w:r w:rsidRPr="000A217B">
              <w:rPr>
                <w:rFonts w:ascii="Arial" w:hAnsi="Arial" w:cs="Arial"/>
                <w:iCs/>
              </w:rPr>
              <w:t xml:space="preserve">will involve: </w:t>
            </w:r>
          </w:p>
          <w:p w14:paraId="5C2E2980" w14:textId="77777777" w:rsidR="00C073F8" w:rsidRPr="000A217B" w:rsidRDefault="00C073F8" w:rsidP="00C073F8">
            <w:pPr>
              <w:jc w:val="both"/>
              <w:rPr>
                <w:rFonts w:ascii="Arial" w:hAnsi="Arial" w:cs="Arial"/>
                <w:iCs/>
              </w:rPr>
            </w:pPr>
          </w:p>
          <w:p w14:paraId="18044D41" w14:textId="0C58CF57" w:rsidR="00011DD6" w:rsidRPr="000A217B" w:rsidRDefault="00465DDC" w:rsidP="00540476">
            <w:pPr>
              <w:pStyle w:val="ListParagraph"/>
              <w:numPr>
                <w:ilvl w:val="0"/>
                <w:numId w:val="6"/>
              </w:numPr>
              <w:jc w:val="both"/>
              <w:rPr>
                <w:rFonts w:ascii="Arial" w:hAnsi="Arial" w:cs="Arial"/>
                <w:iCs/>
              </w:rPr>
            </w:pPr>
            <w:r>
              <w:rPr>
                <w:rFonts w:ascii="Arial" w:hAnsi="Arial" w:cs="Arial"/>
                <w:iCs/>
              </w:rPr>
              <w:t xml:space="preserve">Exploring </w:t>
            </w:r>
            <w:r w:rsidR="00C53EED">
              <w:rPr>
                <w:rFonts w:ascii="Arial" w:hAnsi="Arial" w:cs="Arial"/>
                <w:iCs/>
              </w:rPr>
              <w:t>the ways</w:t>
            </w:r>
            <w:r>
              <w:rPr>
                <w:rFonts w:ascii="Arial" w:hAnsi="Arial" w:cs="Arial"/>
                <w:iCs/>
              </w:rPr>
              <w:t xml:space="preserve"> teachers could draw on and develop their learners’ awareness</w:t>
            </w:r>
            <w:r w:rsidR="00011DD6" w:rsidRPr="000A217B">
              <w:rPr>
                <w:rFonts w:ascii="Arial" w:hAnsi="Arial" w:cs="Arial"/>
                <w:iCs/>
              </w:rPr>
              <w:t>.</w:t>
            </w:r>
          </w:p>
          <w:p w14:paraId="10AE6E1D" w14:textId="77777777" w:rsidR="00011DD6" w:rsidRPr="000A217B" w:rsidRDefault="00011DD6" w:rsidP="00011DD6">
            <w:pPr>
              <w:pStyle w:val="ListParagraph"/>
              <w:ind w:left="927"/>
              <w:jc w:val="both"/>
              <w:rPr>
                <w:rFonts w:ascii="Arial" w:hAnsi="Arial" w:cs="Arial"/>
                <w:iCs/>
              </w:rPr>
            </w:pPr>
          </w:p>
          <w:p w14:paraId="78146BF6" w14:textId="1657D261" w:rsidR="00011DD6" w:rsidRPr="000A217B" w:rsidRDefault="00465DDC" w:rsidP="00540476">
            <w:pPr>
              <w:pStyle w:val="ListParagraph"/>
              <w:numPr>
                <w:ilvl w:val="0"/>
                <w:numId w:val="6"/>
              </w:numPr>
              <w:jc w:val="both"/>
              <w:rPr>
                <w:rFonts w:ascii="Arial" w:hAnsi="Arial" w:cs="Arial"/>
                <w:iCs/>
              </w:rPr>
            </w:pPr>
            <w:r>
              <w:rPr>
                <w:rFonts w:ascii="Arial" w:hAnsi="Arial" w:cs="Arial"/>
                <w:iCs/>
              </w:rPr>
              <w:t>Work with their student teacher peers to introduce the UN Sustainable Development Goals, with supervisor’s support.</w:t>
            </w:r>
          </w:p>
          <w:p w14:paraId="4333A462" w14:textId="77777777" w:rsidR="00011DD6" w:rsidRPr="000A217B" w:rsidRDefault="00011DD6" w:rsidP="00011DD6">
            <w:pPr>
              <w:jc w:val="both"/>
              <w:rPr>
                <w:rFonts w:ascii="Arial" w:hAnsi="Arial" w:cs="Arial"/>
                <w:iCs/>
              </w:rPr>
            </w:pPr>
          </w:p>
          <w:p w14:paraId="31E9D7F2" w14:textId="40ED6946" w:rsidR="00011DD6" w:rsidRPr="009841B8" w:rsidRDefault="005B5440" w:rsidP="00540476">
            <w:pPr>
              <w:pStyle w:val="ListParagraph"/>
              <w:numPr>
                <w:ilvl w:val="0"/>
                <w:numId w:val="6"/>
              </w:numPr>
              <w:jc w:val="both"/>
              <w:rPr>
                <w:rFonts w:ascii="Arial" w:hAnsi="Arial" w:cs="Arial"/>
                <w:iCs/>
              </w:rPr>
            </w:pPr>
            <w:r>
              <w:rPr>
                <w:rFonts w:ascii="Arial" w:hAnsi="Arial" w:cs="Arial"/>
                <w:iCs/>
              </w:rPr>
              <w:t>Explore the steps that can be taken by individuals to reduce their carbon footprint and support biodiversity</w:t>
            </w:r>
            <w:r w:rsidR="00011DD6" w:rsidRPr="000A217B">
              <w:rPr>
                <w:rFonts w:ascii="Arial" w:hAnsi="Arial" w:cs="Arial"/>
                <w:iCs/>
              </w:rPr>
              <w:t>.</w:t>
            </w:r>
          </w:p>
          <w:p w14:paraId="7D6BF6D9" w14:textId="77777777" w:rsidR="00011DD6" w:rsidRPr="000A217B" w:rsidRDefault="00011DD6" w:rsidP="00011DD6">
            <w:pPr>
              <w:pStyle w:val="ListParagraph"/>
              <w:ind w:left="927"/>
              <w:jc w:val="both"/>
              <w:rPr>
                <w:rFonts w:ascii="Arial" w:hAnsi="Arial" w:cs="Arial"/>
                <w:iCs/>
              </w:rPr>
            </w:pPr>
          </w:p>
          <w:p w14:paraId="0F382B47" w14:textId="72CBF9DF" w:rsidR="00011DD6" w:rsidRPr="000A217B" w:rsidRDefault="005B5440" w:rsidP="00540476">
            <w:pPr>
              <w:pStyle w:val="ListParagraph"/>
              <w:numPr>
                <w:ilvl w:val="0"/>
                <w:numId w:val="6"/>
              </w:numPr>
              <w:jc w:val="both"/>
              <w:rPr>
                <w:rFonts w:ascii="Arial" w:hAnsi="Arial" w:cs="Arial"/>
                <w:iCs/>
              </w:rPr>
            </w:pPr>
            <w:r>
              <w:rPr>
                <w:rFonts w:ascii="Arial" w:hAnsi="Arial" w:cs="Arial"/>
                <w:iCs/>
              </w:rPr>
              <w:t>Work with the student teacher group to develop classroom activities around the SDGs that could be brought into their teaching contexts. These activities could contribute to the Global Goals Teach In which runs from 21</w:t>
            </w:r>
            <w:r w:rsidRPr="005B5440">
              <w:rPr>
                <w:rFonts w:ascii="Arial" w:hAnsi="Arial" w:cs="Arial"/>
                <w:iCs/>
                <w:vertAlign w:val="superscript"/>
              </w:rPr>
              <w:t>st</w:t>
            </w:r>
            <w:r>
              <w:rPr>
                <w:rFonts w:ascii="Arial" w:hAnsi="Arial" w:cs="Arial"/>
                <w:iCs/>
              </w:rPr>
              <w:t xml:space="preserve"> February to 4</w:t>
            </w:r>
            <w:r w:rsidRPr="005B5440">
              <w:rPr>
                <w:rFonts w:ascii="Arial" w:hAnsi="Arial" w:cs="Arial"/>
                <w:iCs/>
                <w:vertAlign w:val="superscript"/>
              </w:rPr>
              <w:t>th</w:t>
            </w:r>
            <w:r>
              <w:rPr>
                <w:rFonts w:ascii="Arial" w:hAnsi="Arial" w:cs="Arial"/>
                <w:iCs/>
              </w:rPr>
              <w:t xml:space="preserve"> March 2022.  </w:t>
            </w:r>
          </w:p>
          <w:p w14:paraId="279042A4" w14:textId="77777777" w:rsidR="006473B5" w:rsidRPr="000A217B" w:rsidRDefault="006473B5" w:rsidP="006473B5">
            <w:pPr>
              <w:pStyle w:val="ListParagraph"/>
              <w:ind w:left="927"/>
              <w:jc w:val="both"/>
              <w:rPr>
                <w:rFonts w:ascii="Arial" w:hAnsi="Arial" w:cs="Arial"/>
                <w:iCs/>
              </w:rPr>
            </w:pPr>
          </w:p>
          <w:p w14:paraId="78E0FAFC" w14:textId="009210A0" w:rsidR="00011DD6" w:rsidRPr="006E4FFF" w:rsidRDefault="005B5440" w:rsidP="00540476">
            <w:pPr>
              <w:pStyle w:val="ListParagraph"/>
              <w:numPr>
                <w:ilvl w:val="0"/>
                <w:numId w:val="6"/>
              </w:numPr>
              <w:jc w:val="both"/>
              <w:rPr>
                <w:rFonts w:ascii="Arial" w:hAnsi="Arial" w:cs="Arial"/>
                <w:iCs/>
              </w:rPr>
            </w:pPr>
            <w:r>
              <w:rPr>
                <w:rFonts w:ascii="Arial" w:hAnsi="Arial" w:cs="Arial"/>
                <w:iCs/>
              </w:rPr>
              <w:t xml:space="preserve">Develop some short video resources for student teachers not in the </w:t>
            </w:r>
            <w:r w:rsidR="00C53EED">
              <w:rPr>
                <w:rFonts w:ascii="Arial" w:hAnsi="Arial" w:cs="Arial"/>
                <w:iCs/>
              </w:rPr>
              <w:t>fellow’s</w:t>
            </w:r>
            <w:r>
              <w:rPr>
                <w:rFonts w:ascii="Arial" w:hAnsi="Arial" w:cs="Arial"/>
                <w:iCs/>
              </w:rPr>
              <w:t xml:space="preserve"> group. These would be around the 17 different goals, with student teachers taking ownership of one goal to introduce and contextualise it in education via recording.</w:t>
            </w:r>
          </w:p>
          <w:p w14:paraId="6A099E97" w14:textId="1E9D6279" w:rsidR="00011DD6" w:rsidRPr="000A217B" w:rsidRDefault="00011DD6" w:rsidP="006473B5">
            <w:pPr>
              <w:jc w:val="both"/>
              <w:rPr>
                <w:rFonts w:ascii="Arial" w:hAnsi="Arial" w:cs="Arial"/>
                <w:iCs/>
              </w:rPr>
            </w:pPr>
          </w:p>
          <w:p w14:paraId="40046830" w14:textId="77777777" w:rsidR="00C073F8" w:rsidRPr="000A217B" w:rsidRDefault="00C073F8" w:rsidP="00C073F8">
            <w:pPr>
              <w:jc w:val="both"/>
              <w:rPr>
                <w:rFonts w:ascii="Arial" w:hAnsi="Arial" w:cs="Arial"/>
                <w:iCs/>
              </w:rPr>
            </w:pPr>
          </w:p>
          <w:p w14:paraId="5B967C12" w14:textId="77777777" w:rsidR="00706003" w:rsidRPr="000A217B" w:rsidRDefault="00706003" w:rsidP="00706003">
            <w:pPr>
              <w:jc w:val="both"/>
              <w:rPr>
                <w:rFonts w:ascii="Arial" w:hAnsi="Arial" w:cs="Arial"/>
                <w:b/>
              </w:rPr>
            </w:pPr>
            <w:r w:rsidRPr="000A217B">
              <w:rPr>
                <w:rFonts w:ascii="Arial" w:hAnsi="Arial" w:cs="Arial"/>
                <w:b/>
              </w:rPr>
              <w:t>Outputs:</w:t>
            </w:r>
            <w:r w:rsidRPr="000A217B">
              <w:rPr>
                <w:rFonts w:ascii="Arial" w:hAnsi="Arial" w:cs="Arial"/>
                <w:b/>
              </w:rPr>
              <w:br/>
            </w:r>
          </w:p>
          <w:p w14:paraId="457EC08C" w14:textId="6F947BA4" w:rsidR="00011DD6" w:rsidRDefault="000A6A90" w:rsidP="00540476">
            <w:pPr>
              <w:pStyle w:val="ListParagraph"/>
              <w:numPr>
                <w:ilvl w:val="0"/>
                <w:numId w:val="6"/>
              </w:numPr>
              <w:jc w:val="both"/>
              <w:rPr>
                <w:rFonts w:ascii="Arial" w:hAnsi="Arial" w:cs="Arial"/>
              </w:rPr>
            </w:pPr>
            <w:r>
              <w:rPr>
                <w:rFonts w:ascii="Arial" w:hAnsi="Arial" w:cs="Arial"/>
              </w:rPr>
              <w:t>Resources for the curriculum areas of the student teachers</w:t>
            </w:r>
          </w:p>
          <w:p w14:paraId="2E58281B" w14:textId="6246848D" w:rsidR="000A6A90" w:rsidRDefault="000A6A90" w:rsidP="00540476">
            <w:pPr>
              <w:pStyle w:val="ListParagraph"/>
              <w:numPr>
                <w:ilvl w:val="0"/>
                <w:numId w:val="6"/>
              </w:numPr>
              <w:jc w:val="both"/>
              <w:rPr>
                <w:rFonts w:ascii="Arial" w:hAnsi="Arial" w:cs="Arial"/>
              </w:rPr>
            </w:pPr>
            <w:r>
              <w:rPr>
                <w:rFonts w:ascii="Arial" w:hAnsi="Arial" w:cs="Arial"/>
              </w:rPr>
              <w:t>Video resources for the School of Education community</w:t>
            </w:r>
          </w:p>
          <w:p w14:paraId="4657F7FA" w14:textId="68C7C75E" w:rsidR="000A6A90" w:rsidRDefault="000A6A90" w:rsidP="00540476">
            <w:pPr>
              <w:pStyle w:val="ListParagraph"/>
              <w:numPr>
                <w:ilvl w:val="0"/>
                <w:numId w:val="6"/>
              </w:numPr>
              <w:jc w:val="both"/>
              <w:rPr>
                <w:rFonts w:ascii="Arial" w:hAnsi="Arial" w:cs="Arial"/>
              </w:rPr>
            </w:pPr>
            <w:r>
              <w:rPr>
                <w:rFonts w:ascii="Arial" w:hAnsi="Arial" w:cs="Arial"/>
              </w:rPr>
              <w:t>Department and College-wide participation in the Global Goals Teach In</w:t>
            </w:r>
          </w:p>
          <w:p w14:paraId="5338500B" w14:textId="469D3305" w:rsidR="00E85AC9" w:rsidRPr="00E85AC9" w:rsidRDefault="00E85AC9" w:rsidP="00E85AC9">
            <w:pPr>
              <w:pStyle w:val="ListParagraph"/>
              <w:numPr>
                <w:ilvl w:val="0"/>
                <w:numId w:val="6"/>
              </w:numPr>
              <w:spacing w:after="160" w:line="259" w:lineRule="auto"/>
              <w:jc w:val="both"/>
              <w:rPr>
                <w:rFonts w:ascii="Arial" w:hAnsi="Arial" w:cs="Arial"/>
              </w:rPr>
            </w:pPr>
            <w:r w:rsidRPr="000A217B">
              <w:rPr>
                <w:rFonts w:ascii="Arial" w:hAnsi="Arial" w:cs="Arial"/>
              </w:rPr>
              <w:t>Attend NCUC Student Leader Induction (TBC)</w:t>
            </w:r>
          </w:p>
          <w:p w14:paraId="2AAD9094" w14:textId="68865F55" w:rsidR="00011DD6" w:rsidRPr="000A217B" w:rsidRDefault="00011DD6" w:rsidP="00540476">
            <w:pPr>
              <w:pStyle w:val="ListParagraph"/>
              <w:numPr>
                <w:ilvl w:val="0"/>
                <w:numId w:val="6"/>
              </w:numPr>
              <w:jc w:val="both"/>
              <w:rPr>
                <w:rFonts w:ascii="Arial" w:hAnsi="Arial" w:cs="Arial"/>
              </w:rPr>
            </w:pPr>
            <w:r w:rsidRPr="000A217B">
              <w:rPr>
                <w:rFonts w:ascii="Arial" w:hAnsi="Arial" w:cs="Arial"/>
              </w:rPr>
              <w:t xml:space="preserve">Attend Student Leaders Festive Event </w:t>
            </w:r>
          </w:p>
          <w:p w14:paraId="3E52B46E" w14:textId="69B6F2D8" w:rsidR="00011DD6" w:rsidRPr="000A217B" w:rsidRDefault="00011DD6" w:rsidP="00540476">
            <w:pPr>
              <w:pStyle w:val="ListParagraph"/>
              <w:numPr>
                <w:ilvl w:val="0"/>
                <w:numId w:val="6"/>
              </w:numPr>
              <w:jc w:val="both"/>
              <w:rPr>
                <w:rFonts w:ascii="Arial" w:hAnsi="Arial" w:cs="Arial"/>
              </w:rPr>
            </w:pPr>
            <w:r w:rsidRPr="000A217B">
              <w:rPr>
                <w:rFonts w:ascii="Arial" w:hAnsi="Arial" w:cs="Arial"/>
              </w:rPr>
              <w:t xml:space="preserve">Attend Student Leader Awards </w:t>
            </w:r>
          </w:p>
          <w:p w14:paraId="05E0BFF3" w14:textId="3E1253AA" w:rsidR="00011DD6" w:rsidRPr="000A217B" w:rsidRDefault="00011DD6" w:rsidP="00540476">
            <w:pPr>
              <w:pStyle w:val="ListParagraph"/>
              <w:numPr>
                <w:ilvl w:val="0"/>
                <w:numId w:val="6"/>
              </w:numPr>
              <w:jc w:val="both"/>
              <w:rPr>
                <w:rFonts w:ascii="Arial" w:hAnsi="Arial" w:cs="Arial"/>
              </w:rPr>
            </w:pPr>
            <w:r w:rsidRPr="000A217B">
              <w:rPr>
                <w:rFonts w:ascii="Arial" w:hAnsi="Arial" w:cs="Arial"/>
              </w:rPr>
              <w:t xml:space="preserve">Engage in social media training and </w:t>
            </w:r>
            <w:r w:rsidR="00BA584D">
              <w:rPr>
                <w:rFonts w:ascii="Arial" w:hAnsi="Arial" w:cs="Arial"/>
              </w:rPr>
              <w:t xml:space="preserve">promote </w:t>
            </w:r>
            <w:r w:rsidRPr="000A217B">
              <w:rPr>
                <w:rFonts w:ascii="Arial" w:hAnsi="Arial" w:cs="Arial"/>
              </w:rPr>
              <w:t>social</w:t>
            </w:r>
            <w:r w:rsidR="00BA584D">
              <w:rPr>
                <w:rFonts w:ascii="Arial" w:hAnsi="Arial" w:cs="Arial"/>
              </w:rPr>
              <w:t xml:space="preserve"> media profile in a professional capacity at least one a </w:t>
            </w:r>
            <w:r w:rsidR="008E4F4F">
              <w:rPr>
                <w:rFonts w:ascii="Arial" w:hAnsi="Arial" w:cs="Arial"/>
              </w:rPr>
              <w:t>month, using the hashtag #NewcastleCollege.</w:t>
            </w:r>
          </w:p>
          <w:p w14:paraId="1A30748B" w14:textId="2A8F43A7" w:rsidR="00011DD6" w:rsidRDefault="00011DD6" w:rsidP="00540476">
            <w:pPr>
              <w:pStyle w:val="ListParagraph"/>
              <w:numPr>
                <w:ilvl w:val="0"/>
                <w:numId w:val="6"/>
              </w:numPr>
              <w:jc w:val="both"/>
              <w:rPr>
                <w:rFonts w:ascii="Arial" w:hAnsi="Arial" w:cs="Arial"/>
              </w:rPr>
            </w:pPr>
            <w:r w:rsidRPr="000A217B">
              <w:rPr>
                <w:rFonts w:ascii="Arial" w:hAnsi="Arial" w:cs="Arial"/>
              </w:rPr>
              <w:t xml:space="preserve">Write a short blog post </w:t>
            </w:r>
            <w:r w:rsidR="00220D20">
              <w:rPr>
                <w:rFonts w:ascii="Arial" w:hAnsi="Arial" w:cs="Arial"/>
              </w:rPr>
              <w:t>reflecting on experience as a fellow.</w:t>
            </w:r>
          </w:p>
          <w:p w14:paraId="552328D2" w14:textId="40E1E13F" w:rsidR="000A6A90" w:rsidRDefault="000A6A90" w:rsidP="000A6A90">
            <w:pPr>
              <w:pStyle w:val="ListParagraph"/>
              <w:ind w:left="780"/>
              <w:jc w:val="both"/>
              <w:rPr>
                <w:rFonts w:ascii="Arial" w:hAnsi="Arial" w:cs="Arial"/>
              </w:rPr>
            </w:pPr>
          </w:p>
          <w:p w14:paraId="348B0960" w14:textId="030C622E" w:rsidR="000A6A90" w:rsidRDefault="000A6A90" w:rsidP="000A6A90">
            <w:pPr>
              <w:jc w:val="both"/>
              <w:rPr>
                <w:rFonts w:ascii="Arial" w:hAnsi="Arial" w:cs="Arial"/>
              </w:rPr>
            </w:pPr>
            <w:r>
              <w:rPr>
                <w:rFonts w:ascii="Arial" w:hAnsi="Arial" w:cs="Arial"/>
              </w:rPr>
              <w:t>There is also the opportunity for student fellows to:</w:t>
            </w:r>
          </w:p>
          <w:p w14:paraId="0D1F411A" w14:textId="03113361" w:rsidR="000A6A90" w:rsidRDefault="000A6A90" w:rsidP="000A6A90">
            <w:pPr>
              <w:jc w:val="both"/>
              <w:rPr>
                <w:rFonts w:ascii="Arial" w:hAnsi="Arial" w:cs="Arial"/>
              </w:rPr>
            </w:pPr>
          </w:p>
          <w:p w14:paraId="2AFF42B4" w14:textId="353377E9" w:rsidR="000A6A90" w:rsidRDefault="000A6A90" w:rsidP="00540476">
            <w:pPr>
              <w:numPr>
                <w:ilvl w:val="0"/>
                <w:numId w:val="6"/>
              </w:numPr>
              <w:jc w:val="both"/>
              <w:rPr>
                <w:rFonts w:ascii="Arial" w:hAnsi="Arial" w:cs="Arial"/>
              </w:rPr>
            </w:pPr>
            <w:r w:rsidRPr="000A6A90">
              <w:rPr>
                <w:rFonts w:ascii="Arial" w:hAnsi="Arial" w:cs="Arial"/>
              </w:rPr>
              <w:t>Present at NCUC Student Conference</w:t>
            </w:r>
          </w:p>
          <w:p w14:paraId="128BE509" w14:textId="1D6AC068" w:rsidR="00540476" w:rsidRPr="00540476" w:rsidRDefault="00540476" w:rsidP="00540476">
            <w:pPr>
              <w:pStyle w:val="ListParagraph"/>
              <w:numPr>
                <w:ilvl w:val="0"/>
                <w:numId w:val="6"/>
              </w:numPr>
              <w:spacing w:after="160" w:line="259" w:lineRule="auto"/>
              <w:jc w:val="both"/>
              <w:rPr>
                <w:rFonts w:ascii="Arial" w:hAnsi="Arial" w:cs="Arial"/>
              </w:rPr>
            </w:pPr>
            <w:r>
              <w:rPr>
                <w:rFonts w:ascii="Arial" w:hAnsi="Arial" w:cs="Arial"/>
              </w:rPr>
              <w:t>Submit work for a</w:t>
            </w:r>
            <w:r w:rsidRPr="00077111">
              <w:rPr>
                <w:rFonts w:ascii="Arial" w:hAnsi="Arial" w:cs="Arial"/>
              </w:rPr>
              <w:t xml:space="preserve"> Seven Bridges articl</w:t>
            </w:r>
            <w:r>
              <w:rPr>
                <w:rFonts w:ascii="Arial" w:hAnsi="Arial" w:cs="Arial"/>
              </w:rPr>
              <w:t>e</w:t>
            </w:r>
          </w:p>
          <w:p w14:paraId="45ECCBCC" w14:textId="77777777" w:rsidR="000A6A90" w:rsidRPr="000A6A90" w:rsidRDefault="000A6A90" w:rsidP="000A6A90">
            <w:pPr>
              <w:jc w:val="both"/>
              <w:rPr>
                <w:rFonts w:ascii="Arial" w:hAnsi="Arial" w:cs="Arial"/>
              </w:rPr>
            </w:pPr>
          </w:p>
          <w:p w14:paraId="491F262A" w14:textId="77777777" w:rsidR="00706003" w:rsidRPr="000A217B" w:rsidRDefault="00706003" w:rsidP="00706003">
            <w:pPr>
              <w:jc w:val="both"/>
              <w:rPr>
                <w:rFonts w:ascii="Arial" w:hAnsi="Arial" w:cs="Arial"/>
              </w:rPr>
            </w:pPr>
          </w:p>
          <w:p w14:paraId="79E05976" w14:textId="1A14A114" w:rsidR="00FA595E" w:rsidRPr="009A4A25" w:rsidRDefault="00FA595E" w:rsidP="009A4A25">
            <w:pPr>
              <w:rPr>
                <w:rFonts w:ascii="Arial" w:hAnsi="Arial" w:cs="Arial"/>
                <w:b/>
              </w:rPr>
            </w:pPr>
            <w:r w:rsidRPr="000A217B">
              <w:rPr>
                <w:rFonts w:ascii="Arial" w:hAnsi="Arial" w:cs="Arial"/>
                <w:b/>
              </w:rPr>
              <w:lastRenderedPageBreak/>
              <w:t xml:space="preserve">Payment schedule: </w:t>
            </w:r>
            <w:r w:rsidR="00706003" w:rsidRPr="000A217B">
              <w:rPr>
                <w:rFonts w:ascii="Arial" w:hAnsi="Arial" w:cs="Arial"/>
              </w:rPr>
              <w:br/>
            </w:r>
            <w:r w:rsidR="00706003" w:rsidRPr="000A217B">
              <w:rPr>
                <w:rFonts w:ascii="Arial" w:hAnsi="Arial" w:cs="Arial"/>
              </w:rPr>
              <w:br/>
              <w:t>Total: £</w:t>
            </w:r>
            <w:r w:rsidR="000A6A90">
              <w:rPr>
                <w:rFonts w:ascii="Arial" w:hAnsi="Arial" w:cs="Arial"/>
              </w:rPr>
              <w:t>750</w:t>
            </w:r>
          </w:p>
          <w:p w14:paraId="4CC76B2F" w14:textId="77777777" w:rsidR="00FA595E" w:rsidRPr="000A217B" w:rsidRDefault="00FA595E" w:rsidP="00AC764C">
            <w:pPr>
              <w:rPr>
                <w:rFonts w:ascii="Arial" w:hAnsi="Arial" w:cs="Arial"/>
              </w:rPr>
            </w:pPr>
          </w:p>
          <w:p w14:paraId="1967D599" w14:textId="77777777" w:rsidR="00BC7801" w:rsidRPr="000A217B" w:rsidRDefault="00FA595E" w:rsidP="00BC7801">
            <w:pPr>
              <w:rPr>
                <w:rFonts w:ascii="Arial" w:hAnsi="Arial" w:cs="Arial"/>
              </w:rPr>
            </w:pPr>
            <w:r w:rsidRPr="000A217B">
              <w:rPr>
                <w:rFonts w:ascii="Arial" w:hAnsi="Arial" w:cs="Arial"/>
              </w:rPr>
              <w:t>(Payments will only be made on successful completion of the role. Deductions will be made for missed sessions or any other form of non-participation.)</w:t>
            </w:r>
          </w:p>
          <w:p w14:paraId="3F7A1B29" w14:textId="77777777" w:rsidR="005557DA" w:rsidRPr="000A217B" w:rsidRDefault="005557DA" w:rsidP="00BC7801">
            <w:pPr>
              <w:rPr>
                <w:rFonts w:ascii="Arial" w:hAnsi="Arial" w:cs="Arial"/>
              </w:rPr>
            </w:pPr>
          </w:p>
        </w:tc>
      </w:tr>
      <w:tr w:rsidR="00FA595E" w:rsidRPr="004111A1" w14:paraId="036FD144" w14:textId="77777777" w:rsidTr="2070E3EC">
        <w:tc>
          <w:tcPr>
            <w:tcW w:w="1980" w:type="dxa"/>
          </w:tcPr>
          <w:p w14:paraId="627ACF06" w14:textId="77777777" w:rsidR="00FA595E" w:rsidRDefault="00FA595E" w:rsidP="00AC764C">
            <w:pPr>
              <w:rPr>
                <w:rFonts w:ascii="Arial" w:hAnsi="Arial" w:cs="Arial"/>
                <w:sz w:val="24"/>
                <w:szCs w:val="24"/>
              </w:rPr>
            </w:pPr>
            <w:r>
              <w:rPr>
                <w:rFonts w:ascii="Arial" w:hAnsi="Arial" w:cs="Arial"/>
                <w:sz w:val="24"/>
                <w:szCs w:val="24"/>
              </w:rPr>
              <w:lastRenderedPageBreak/>
              <w:t>How do I apply?</w:t>
            </w:r>
          </w:p>
        </w:tc>
        <w:tc>
          <w:tcPr>
            <w:tcW w:w="7036" w:type="dxa"/>
          </w:tcPr>
          <w:p w14:paraId="79D4C32D" w14:textId="77777777" w:rsidR="0003229F" w:rsidRPr="00347877" w:rsidRDefault="0003229F" w:rsidP="0003229F">
            <w:pPr>
              <w:rPr>
                <w:rFonts w:ascii="Arial" w:hAnsi="Arial" w:cs="Arial"/>
                <w:color w:val="242424"/>
                <w:shd w:val="clear" w:color="auto" w:fill="FFFFFF"/>
              </w:rPr>
            </w:pPr>
            <w:r w:rsidRPr="00347877">
              <w:rPr>
                <w:rFonts w:ascii="Arial" w:hAnsi="Arial" w:cs="Arial"/>
                <w:color w:val="242424"/>
                <w:shd w:val="clear" w:color="auto" w:fill="FFFFFF"/>
              </w:rPr>
              <w:t>You can apply by completing the application form on the Research Portal</w:t>
            </w:r>
            <w:r>
              <w:rPr>
                <w:rFonts w:ascii="Arial" w:hAnsi="Arial" w:cs="Arial"/>
                <w:color w:val="242424"/>
                <w:shd w:val="clear" w:color="auto" w:fill="FFFFFF"/>
              </w:rPr>
              <w:t xml:space="preserve"> and forward it to: </w:t>
            </w:r>
            <w:r w:rsidRPr="009A4A25">
              <w:rPr>
                <w:rFonts w:ascii="Arial" w:eastAsia="Times New Roman" w:hAnsi="Arial" w:cs="Arial"/>
                <w:b/>
                <w:bCs/>
                <w:color w:val="0070C0"/>
                <w:lang w:eastAsia="en-GB"/>
              </w:rPr>
              <w:t>HEstudents@ncl-coll.ac.uk</w:t>
            </w:r>
          </w:p>
          <w:p w14:paraId="679DDA8E" w14:textId="77777777" w:rsidR="00FA595E" w:rsidRPr="000A217B" w:rsidRDefault="00FA595E" w:rsidP="00AC764C">
            <w:pPr>
              <w:rPr>
                <w:rFonts w:ascii="Arial" w:hAnsi="Arial" w:cs="Arial"/>
              </w:rPr>
            </w:pPr>
          </w:p>
          <w:p w14:paraId="2DD66E8D" w14:textId="7D0757F9" w:rsidR="00FA595E" w:rsidRPr="009A4A25" w:rsidRDefault="00FA595E" w:rsidP="00AC764C">
            <w:pPr>
              <w:rPr>
                <w:rFonts w:ascii="Arial" w:hAnsi="Arial" w:cs="Arial"/>
                <w:b/>
                <w:bCs/>
              </w:rPr>
            </w:pPr>
            <w:r w:rsidRPr="000A217B">
              <w:rPr>
                <w:rFonts w:ascii="Arial" w:hAnsi="Arial" w:cs="Arial"/>
              </w:rPr>
              <w:t xml:space="preserve">Closing Date: </w:t>
            </w:r>
            <w:r w:rsidR="000943B1">
              <w:rPr>
                <w:rFonts w:ascii="Arial" w:hAnsi="Arial" w:cs="Arial"/>
                <w:b/>
                <w:bCs/>
              </w:rPr>
              <w:t xml:space="preserve">Friday </w:t>
            </w:r>
            <w:r w:rsidR="000A6A90">
              <w:rPr>
                <w:rFonts w:ascii="Arial" w:hAnsi="Arial" w:cs="Arial"/>
                <w:b/>
                <w:bCs/>
              </w:rPr>
              <w:t>1</w:t>
            </w:r>
            <w:r w:rsidR="000A6A90" w:rsidRPr="000A6A90">
              <w:rPr>
                <w:rFonts w:ascii="Arial" w:hAnsi="Arial" w:cs="Arial"/>
                <w:b/>
                <w:bCs/>
                <w:vertAlign w:val="superscript"/>
              </w:rPr>
              <w:t>st</w:t>
            </w:r>
            <w:r w:rsidR="000A6A90">
              <w:rPr>
                <w:rFonts w:ascii="Arial" w:hAnsi="Arial" w:cs="Arial"/>
                <w:b/>
                <w:bCs/>
              </w:rPr>
              <w:t xml:space="preserve"> October 2021</w:t>
            </w:r>
          </w:p>
          <w:p w14:paraId="165BDF75" w14:textId="77777777" w:rsidR="00FA595E" w:rsidRPr="000A217B" w:rsidRDefault="00FA595E" w:rsidP="00AC764C">
            <w:pPr>
              <w:rPr>
                <w:rFonts w:ascii="Arial" w:hAnsi="Arial" w:cs="Arial"/>
              </w:rPr>
            </w:pPr>
          </w:p>
          <w:p w14:paraId="52132C2C" w14:textId="77777777" w:rsidR="00706003" w:rsidRPr="000A217B" w:rsidRDefault="00FA595E" w:rsidP="00AC764C">
            <w:pPr>
              <w:rPr>
                <w:rFonts w:ascii="Arial" w:hAnsi="Arial" w:cs="Arial"/>
              </w:rPr>
            </w:pPr>
            <w:r w:rsidRPr="000A217B">
              <w:rPr>
                <w:rFonts w:ascii="Arial" w:hAnsi="Arial" w:cs="Arial"/>
              </w:rPr>
              <w:t xml:space="preserve">If shortlisted, you will be asked to attend </w:t>
            </w:r>
            <w:r w:rsidR="004F5ACF" w:rsidRPr="000A217B">
              <w:rPr>
                <w:rFonts w:ascii="Arial" w:hAnsi="Arial" w:cs="Arial"/>
              </w:rPr>
              <w:t>a</w:t>
            </w:r>
            <w:r w:rsidR="00706003" w:rsidRPr="000A217B">
              <w:rPr>
                <w:rFonts w:ascii="Arial" w:hAnsi="Arial" w:cs="Arial"/>
              </w:rPr>
              <w:t>n interview</w:t>
            </w:r>
            <w:r w:rsidR="004F5ACF" w:rsidRPr="000A217B">
              <w:rPr>
                <w:rFonts w:ascii="Arial" w:hAnsi="Arial" w:cs="Arial"/>
              </w:rPr>
              <w:t xml:space="preserve"> through teams </w:t>
            </w:r>
            <w:r w:rsidRPr="000A217B">
              <w:rPr>
                <w:rFonts w:ascii="Arial" w:hAnsi="Arial" w:cs="Arial"/>
              </w:rPr>
              <w:t>the week</w:t>
            </w:r>
            <w:r w:rsidR="005557DA" w:rsidRPr="000A217B">
              <w:rPr>
                <w:rFonts w:ascii="Arial" w:hAnsi="Arial" w:cs="Arial"/>
              </w:rPr>
              <w:t xml:space="preserve"> </w:t>
            </w:r>
            <w:r w:rsidR="00706003" w:rsidRPr="000A217B">
              <w:rPr>
                <w:rFonts w:ascii="Arial" w:hAnsi="Arial" w:cs="Arial"/>
              </w:rPr>
              <w:t xml:space="preserve">(in person if permitting) week commencing </w:t>
            </w:r>
          </w:p>
          <w:p w14:paraId="5D9842E0" w14:textId="567BBE94" w:rsidR="00FA595E" w:rsidRPr="009A4A25" w:rsidRDefault="000A6A90" w:rsidP="00AC764C">
            <w:pPr>
              <w:rPr>
                <w:rFonts w:ascii="Arial" w:hAnsi="Arial" w:cs="Arial"/>
                <w:b/>
                <w:bCs/>
              </w:rPr>
            </w:pPr>
            <w:r>
              <w:rPr>
                <w:rFonts w:ascii="Arial" w:hAnsi="Arial" w:cs="Arial"/>
                <w:b/>
                <w:bCs/>
              </w:rPr>
              <w:t>11</w:t>
            </w:r>
            <w:r w:rsidRPr="000A6A90">
              <w:rPr>
                <w:rFonts w:ascii="Arial" w:hAnsi="Arial" w:cs="Arial"/>
                <w:b/>
                <w:bCs/>
                <w:vertAlign w:val="superscript"/>
              </w:rPr>
              <w:t>th</w:t>
            </w:r>
            <w:r>
              <w:rPr>
                <w:rFonts w:ascii="Arial" w:hAnsi="Arial" w:cs="Arial"/>
                <w:b/>
                <w:bCs/>
              </w:rPr>
              <w:t xml:space="preserve"> October 2021</w:t>
            </w:r>
          </w:p>
          <w:p w14:paraId="354A6E22" w14:textId="77777777" w:rsidR="005557DA" w:rsidRPr="000A217B" w:rsidRDefault="005557DA" w:rsidP="00AC764C">
            <w:pPr>
              <w:rPr>
                <w:rFonts w:ascii="Arial" w:hAnsi="Arial" w:cs="Arial"/>
              </w:rPr>
            </w:pPr>
          </w:p>
        </w:tc>
      </w:tr>
    </w:tbl>
    <w:p w14:paraId="73BBD90B" w14:textId="77777777" w:rsidR="008978F2" w:rsidRDefault="008978F2"/>
    <w:sectPr w:rsidR="008978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45A3F" w14:textId="77777777" w:rsidR="00D26D22" w:rsidRDefault="00D26D22" w:rsidP="00066ED6">
      <w:pPr>
        <w:spacing w:after="0" w:line="240" w:lineRule="auto"/>
      </w:pPr>
      <w:r>
        <w:separator/>
      </w:r>
    </w:p>
  </w:endnote>
  <w:endnote w:type="continuationSeparator" w:id="0">
    <w:p w14:paraId="1DE23B1E" w14:textId="77777777" w:rsidR="00D26D22" w:rsidRDefault="00D26D22" w:rsidP="00066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C4491" w14:textId="77777777" w:rsidR="00D26D22" w:rsidRDefault="00D26D22" w:rsidP="00066ED6">
      <w:pPr>
        <w:spacing w:after="0" w:line="240" w:lineRule="auto"/>
      </w:pPr>
      <w:r>
        <w:separator/>
      </w:r>
    </w:p>
  </w:footnote>
  <w:footnote w:type="continuationSeparator" w:id="0">
    <w:p w14:paraId="3A63A6CD" w14:textId="77777777" w:rsidR="00D26D22" w:rsidRDefault="00D26D22" w:rsidP="00066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06E5"/>
    <w:multiLevelType w:val="hybridMultilevel"/>
    <w:tmpl w:val="1CAC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E4346"/>
    <w:multiLevelType w:val="hybridMultilevel"/>
    <w:tmpl w:val="1E5863D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A6B4F"/>
    <w:multiLevelType w:val="hybridMultilevel"/>
    <w:tmpl w:val="EE62C6CE"/>
    <w:lvl w:ilvl="0" w:tplc="08090001">
      <w:start w:val="1"/>
      <w:numFmt w:val="bullet"/>
      <w:lvlText w:val=""/>
      <w:lvlJc w:val="left"/>
      <w:pPr>
        <w:ind w:left="1501" w:hanging="360"/>
      </w:pPr>
      <w:rPr>
        <w:rFonts w:ascii="Symbol" w:hAnsi="Symbol" w:hint="default"/>
      </w:rPr>
    </w:lvl>
    <w:lvl w:ilvl="1" w:tplc="08090003" w:tentative="1">
      <w:start w:val="1"/>
      <w:numFmt w:val="bullet"/>
      <w:lvlText w:val="o"/>
      <w:lvlJc w:val="left"/>
      <w:pPr>
        <w:ind w:left="2221" w:hanging="360"/>
      </w:pPr>
      <w:rPr>
        <w:rFonts w:ascii="Courier New" w:hAnsi="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3" w15:restartNumberingAfterBreak="0">
    <w:nsid w:val="4B0709FD"/>
    <w:multiLevelType w:val="hybridMultilevel"/>
    <w:tmpl w:val="B1C8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B45446"/>
    <w:multiLevelType w:val="hybridMultilevel"/>
    <w:tmpl w:val="B560D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F32DCD"/>
    <w:multiLevelType w:val="hybridMultilevel"/>
    <w:tmpl w:val="B322B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1739AA"/>
    <w:multiLevelType w:val="hybridMultilevel"/>
    <w:tmpl w:val="1234A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E25862"/>
    <w:multiLevelType w:val="hybridMultilevel"/>
    <w:tmpl w:val="10C0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0361AF"/>
    <w:multiLevelType w:val="hybridMultilevel"/>
    <w:tmpl w:val="9C76D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2267A1"/>
    <w:multiLevelType w:val="hybridMultilevel"/>
    <w:tmpl w:val="3E34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201CCB"/>
    <w:multiLevelType w:val="hybridMultilevel"/>
    <w:tmpl w:val="7AB25D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7"/>
  </w:num>
  <w:num w:numId="2">
    <w:abstractNumId w:val="6"/>
  </w:num>
  <w:num w:numId="3">
    <w:abstractNumId w:val="4"/>
  </w:num>
  <w:num w:numId="4">
    <w:abstractNumId w:val="9"/>
  </w:num>
  <w:num w:numId="5">
    <w:abstractNumId w:val="0"/>
  </w:num>
  <w:num w:numId="6">
    <w:abstractNumId w:val="10"/>
  </w:num>
  <w:num w:numId="7">
    <w:abstractNumId w:val="3"/>
  </w:num>
  <w:num w:numId="8">
    <w:abstractNumId w:val="2"/>
  </w:num>
  <w:num w:numId="9">
    <w:abstractNumId w:val="8"/>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95E"/>
    <w:rsid w:val="00011DD6"/>
    <w:rsid w:val="00014DD9"/>
    <w:rsid w:val="0003229F"/>
    <w:rsid w:val="00056ECC"/>
    <w:rsid w:val="00066ED6"/>
    <w:rsid w:val="00070795"/>
    <w:rsid w:val="000943B1"/>
    <w:rsid w:val="000A217B"/>
    <w:rsid w:val="000A6A90"/>
    <w:rsid w:val="000B1A39"/>
    <w:rsid w:val="000C0659"/>
    <w:rsid w:val="000C32B7"/>
    <w:rsid w:val="000C3642"/>
    <w:rsid w:val="000E7459"/>
    <w:rsid w:val="001475E9"/>
    <w:rsid w:val="00173F54"/>
    <w:rsid w:val="00180775"/>
    <w:rsid w:val="0019093C"/>
    <w:rsid w:val="001A140F"/>
    <w:rsid w:val="00207D5E"/>
    <w:rsid w:val="002111F7"/>
    <w:rsid w:val="00220D20"/>
    <w:rsid w:val="002234D9"/>
    <w:rsid w:val="00237178"/>
    <w:rsid w:val="00293E75"/>
    <w:rsid w:val="002C462C"/>
    <w:rsid w:val="00310631"/>
    <w:rsid w:val="00350447"/>
    <w:rsid w:val="003523E9"/>
    <w:rsid w:val="00401645"/>
    <w:rsid w:val="004151A4"/>
    <w:rsid w:val="00465DDC"/>
    <w:rsid w:val="004A6426"/>
    <w:rsid w:val="004D4B1C"/>
    <w:rsid w:val="004F5ACF"/>
    <w:rsid w:val="0050273C"/>
    <w:rsid w:val="00540476"/>
    <w:rsid w:val="005557DA"/>
    <w:rsid w:val="00562EEF"/>
    <w:rsid w:val="00565364"/>
    <w:rsid w:val="005B5440"/>
    <w:rsid w:val="005C1544"/>
    <w:rsid w:val="005C432C"/>
    <w:rsid w:val="005C6A28"/>
    <w:rsid w:val="005E081C"/>
    <w:rsid w:val="005F08A7"/>
    <w:rsid w:val="00607EF9"/>
    <w:rsid w:val="00622188"/>
    <w:rsid w:val="00624D40"/>
    <w:rsid w:val="00645561"/>
    <w:rsid w:val="006473B5"/>
    <w:rsid w:val="00681712"/>
    <w:rsid w:val="00690BCC"/>
    <w:rsid w:val="006B207E"/>
    <w:rsid w:val="006E4FFF"/>
    <w:rsid w:val="00706003"/>
    <w:rsid w:val="007938EE"/>
    <w:rsid w:val="008024DF"/>
    <w:rsid w:val="00805DA7"/>
    <w:rsid w:val="00840E2C"/>
    <w:rsid w:val="00841F83"/>
    <w:rsid w:val="008543CC"/>
    <w:rsid w:val="00873ECD"/>
    <w:rsid w:val="008978F2"/>
    <w:rsid w:val="008C002F"/>
    <w:rsid w:val="008E4F4F"/>
    <w:rsid w:val="009324E4"/>
    <w:rsid w:val="009658CB"/>
    <w:rsid w:val="009841B8"/>
    <w:rsid w:val="00992E5E"/>
    <w:rsid w:val="0099655E"/>
    <w:rsid w:val="009A4A25"/>
    <w:rsid w:val="009B2626"/>
    <w:rsid w:val="00A07E42"/>
    <w:rsid w:val="00A13BA3"/>
    <w:rsid w:val="00A74539"/>
    <w:rsid w:val="00A93934"/>
    <w:rsid w:val="00AE7271"/>
    <w:rsid w:val="00B055EE"/>
    <w:rsid w:val="00BA584D"/>
    <w:rsid w:val="00BC7801"/>
    <w:rsid w:val="00BC7CE7"/>
    <w:rsid w:val="00C073F8"/>
    <w:rsid w:val="00C273F1"/>
    <w:rsid w:val="00C53EED"/>
    <w:rsid w:val="00C56AA6"/>
    <w:rsid w:val="00C72061"/>
    <w:rsid w:val="00C836D1"/>
    <w:rsid w:val="00CC123B"/>
    <w:rsid w:val="00CD66B2"/>
    <w:rsid w:val="00CE1D19"/>
    <w:rsid w:val="00D26D22"/>
    <w:rsid w:val="00D630F8"/>
    <w:rsid w:val="00DA63A5"/>
    <w:rsid w:val="00DB303E"/>
    <w:rsid w:val="00DC66A1"/>
    <w:rsid w:val="00E31984"/>
    <w:rsid w:val="00E4613C"/>
    <w:rsid w:val="00E80311"/>
    <w:rsid w:val="00E85AC9"/>
    <w:rsid w:val="00EA4230"/>
    <w:rsid w:val="00EC630D"/>
    <w:rsid w:val="00ED22BF"/>
    <w:rsid w:val="00EF5065"/>
    <w:rsid w:val="00F1135C"/>
    <w:rsid w:val="00F37727"/>
    <w:rsid w:val="00F54309"/>
    <w:rsid w:val="00FA35F5"/>
    <w:rsid w:val="00FA595E"/>
    <w:rsid w:val="00FE7892"/>
    <w:rsid w:val="0F710C41"/>
    <w:rsid w:val="2070E3EC"/>
    <w:rsid w:val="794CDB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2E97"/>
  <w15:chartTrackingRefBased/>
  <w15:docId w15:val="{FECF3380-A344-41E2-B9D5-C6FB26AB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95E"/>
    <w:pPr>
      <w:ind w:left="720"/>
      <w:contextualSpacing/>
    </w:pPr>
  </w:style>
  <w:style w:type="table" w:styleId="TableGrid">
    <w:name w:val="Table Grid"/>
    <w:basedOn w:val="TableNormal"/>
    <w:uiPriority w:val="39"/>
    <w:rsid w:val="00FA5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303E"/>
    <w:rPr>
      <w:color w:val="0563C1" w:themeColor="hyperlink"/>
      <w:u w:val="single"/>
    </w:rPr>
  </w:style>
  <w:style w:type="paragraph" w:styleId="Header">
    <w:name w:val="header"/>
    <w:basedOn w:val="Normal"/>
    <w:link w:val="HeaderChar"/>
    <w:uiPriority w:val="99"/>
    <w:unhideWhenUsed/>
    <w:rsid w:val="00066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ED6"/>
  </w:style>
  <w:style w:type="paragraph" w:styleId="Footer">
    <w:name w:val="footer"/>
    <w:basedOn w:val="Normal"/>
    <w:link w:val="FooterChar"/>
    <w:uiPriority w:val="99"/>
    <w:unhideWhenUsed/>
    <w:rsid w:val="00066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24514">
      <w:bodyDiv w:val="1"/>
      <w:marLeft w:val="0"/>
      <w:marRight w:val="0"/>
      <w:marTop w:val="0"/>
      <w:marBottom w:val="0"/>
      <w:divBdr>
        <w:top w:val="none" w:sz="0" w:space="0" w:color="auto"/>
        <w:left w:val="none" w:sz="0" w:space="0" w:color="auto"/>
        <w:bottom w:val="none" w:sz="0" w:space="0" w:color="auto"/>
        <w:right w:val="none" w:sz="0" w:space="0" w:color="auto"/>
      </w:divBdr>
      <w:divsChild>
        <w:div w:id="1577789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D43AC15-764C-4AC5-A8E4-09E78FE5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NCG | GroupIT</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Emmett</dc:creator>
  <cp:keywords/>
  <dc:description/>
  <cp:lastModifiedBy>Charlie Radford  (s2021737)</cp:lastModifiedBy>
  <cp:revision>2</cp:revision>
  <dcterms:created xsi:type="dcterms:W3CDTF">2021-10-01T13:51:00Z</dcterms:created>
  <dcterms:modified xsi:type="dcterms:W3CDTF">2021-10-01T13:51:00Z</dcterms:modified>
</cp:coreProperties>
</file>